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9322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7087"/>
      </w:tblGrid>
      <w:tr w:rsidTr="00110009">
        <w:tblPrEx>
          <w:tblW w:w="9322" w:type="dxa"/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2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41B67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  <w:tc>
          <w:tcPr>
            <w:tcW w:w="708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41B67" w:rsidRPr="00F70C51" w:rsidP="00962B0E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 w:rsidRPr="00F70C51">
              <w:rPr>
                <w:rFonts w:cs="Arial"/>
                <w:b/>
                <w:sz w:val="24"/>
                <w:szCs w:val="24"/>
              </w:rPr>
              <w:t>RAAD</w:t>
            </w:r>
            <w:r w:rsidRPr="00F70C51" w:rsidR="00520A25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241B67" w:rsidRPr="00F70C51" w:rsidP="00962B0E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 w:rsidRPr="00F70C51">
              <w:rPr>
                <w:rFonts w:cs="Arial"/>
                <w:b/>
                <w:sz w:val="24"/>
                <w:szCs w:val="24"/>
              </w:rPr>
              <w:t>notulen</w:t>
            </w:r>
          </w:p>
          <w:p w:rsidR="00241B67" w:rsidRPr="00F70C51" w:rsidP="00962B0E">
            <w:pPr>
              <w:spacing w:after="0"/>
              <w:jc w:val="center"/>
              <w:rPr>
                <w:rFonts w:cs="Arial"/>
                <w:sz w:val="24"/>
                <w:szCs w:val="24"/>
              </w:rPr>
            </w:pPr>
          </w:p>
          <w:p w:rsidR="00241B67" w:rsidRPr="00F70C51" w:rsidP="00962B0E">
            <w:pPr>
              <w:spacing w:after="0"/>
              <w:jc w:val="center"/>
              <w:rPr>
                <w:noProof/>
                <w:sz w:val="24"/>
                <w:szCs w:val="24"/>
              </w:rPr>
            </w:pPr>
            <w:r w:rsidRPr="00F70C51">
              <w:rPr>
                <w:rFonts w:cs="Arial"/>
                <w:sz w:val="24"/>
                <w:szCs w:val="24"/>
              </w:rPr>
              <w:t xml:space="preserve">Zitting van </w:t>
            </w:r>
            <w:r w:rsidRPr="00F70C51">
              <w:rPr>
                <w:noProof/>
                <w:sz w:val="24"/>
                <w:szCs w:val="24"/>
              </w:rPr>
              <w:t>26 februari 2026</w:t>
            </w:r>
          </w:p>
          <w:p w:rsidR="00F70C51" w:rsidRPr="00F70C51" w:rsidP="00962B0E">
            <w:pPr>
              <w:spacing w:after="0"/>
              <w:jc w:val="center"/>
              <w:rPr>
                <w:rFonts w:cs="Arial"/>
                <w:szCs w:val="22"/>
              </w:rPr>
            </w:pPr>
          </w:p>
        </w:tc>
      </w:tr>
      <w:tr w:rsidTr="00110009">
        <w:tblPrEx>
          <w:tblW w:w="9322" w:type="dxa"/>
          <w:tblLook w:val="04A0"/>
        </w:tblPrEx>
        <w:tc>
          <w:tcPr>
            <w:tcW w:w="223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jc w:val="center"/>
              <w:rPr>
                <w:rFonts w:cs="Arial"/>
                <w:b/>
                <w:szCs w:val="22"/>
              </w:rPr>
            </w:pPr>
          </w:p>
        </w:tc>
      </w:tr>
      <w:tr w:rsidTr="00F70C51">
        <w:tblPrEx>
          <w:tblW w:w="9322" w:type="dxa"/>
          <w:tblLook w:val="04A0"/>
        </w:tblPrEx>
        <w:tc>
          <w:tcPr>
            <w:tcW w:w="2235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szCs w:val="22"/>
              </w:rPr>
              <w:t>Aanwezig:</w:t>
            </w: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Andries Callebert, voorzitter OCMW-raad</w:t>
            </w:r>
          </w:p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Gerard Liefooghe, burgemeester</w:t>
            </w:r>
          </w:p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Sylvie Thieren, Jacques Blanckaert, Dries Decorte, schepenen</w:t>
            </w:r>
          </w:p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Karolien Avonture, voorzitter BCSD</w:t>
            </w:r>
          </w:p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Jean-Pierre Mouton, Ignace Decroos, Bart Niville, Marc Wackenier, Robbie Barra, Leen Warreyn, Carine Denuwelaere, An-Sofie Goderis, Frank Boussemaere, Jean-Pierre Huyghe, Petra Demaecker, OCMW-raadsleden</w:t>
            </w:r>
          </w:p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noProof/>
                <w:szCs w:val="22"/>
              </w:rPr>
              <w:t>Wouter Accou, algemeen directeur</w:t>
            </w:r>
          </w:p>
        </w:tc>
      </w:tr>
      <w:tr w:rsidTr="00F70C51">
        <w:tblPrEx>
          <w:tblW w:w="9322" w:type="dxa"/>
          <w:tblLook w:val="04A0"/>
        </w:tblPrEx>
        <w:tc>
          <w:tcPr>
            <w:tcW w:w="2235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szCs w:val="22"/>
              </w:rPr>
              <w:t>Verontschuldigd:</w:t>
            </w: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</w:tr>
      <w:tr w:rsidTr="00962B0E">
        <w:tblPrEx>
          <w:tblW w:w="9322" w:type="dxa"/>
          <w:tblLook w:val="04A0"/>
        </w:tblPrEx>
        <w:tc>
          <w:tcPr>
            <w:tcW w:w="2235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  <w:r w:rsidRPr="00F70C51">
              <w:rPr>
                <w:rFonts w:cs="Arial"/>
                <w:szCs w:val="22"/>
              </w:rPr>
              <w:t>Afwezig:</w:t>
            </w: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auto"/>
          </w:tcPr>
          <w:p w:rsidR="00F70C51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</w:tr>
      <w:tr w:rsidTr="00962B0E">
        <w:tblPrEx>
          <w:tblW w:w="9322" w:type="dxa"/>
          <w:tblLook w:val="04A0"/>
        </w:tblPrEx>
        <w:tc>
          <w:tcPr>
            <w:tcW w:w="22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62B0E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  <w:tc>
          <w:tcPr>
            <w:tcW w:w="708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62B0E" w:rsidRPr="00F70C51" w:rsidP="00962B0E">
            <w:pPr>
              <w:spacing w:after="0"/>
              <w:rPr>
                <w:rFonts w:cs="Arial"/>
                <w:szCs w:val="22"/>
              </w:rPr>
            </w:pPr>
          </w:p>
        </w:tc>
      </w:tr>
    </w:tbl>
    <w:p w:rsidR="009D7C98" w:rsidP="00962B0E">
      <w:pPr>
        <w:pStyle w:val="AgendapuntKop1"/>
        <w:spacing w:after="0"/>
      </w:pPr>
      <w:r>
        <w:rPr>
          <w:noProof/>
        </w:rPr>
        <w:t>Openbaar</w:t>
      </w:r>
    </w:p>
    <w:p w:rsidR="009D7C98" w:rsidP="00962B0E">
      <w:pPr>
        <w:pStyle w:val="AgendapuntKop2"/>
        <w:spacing w:after="0"/>
      </w:pPr>
      <w:r>
        <w:rPr>
          <w:noProof/>
        </w:rPr>
        <w:t>Algemene organisatie</w:t>
      </w:r>
    </w:p>
    <w:p w:rsidR="009D7C98" w:rsidP="00962B0E">
      <w:pPr>
        <w:pStyle w:val="AgendapuntKop3"/>
        <w:spacing w:after="0"/>
      </w:pPr>
      <w:r>
        <w:rPr>
          <w:noProof/>
        </w:rPr>
        <w:t>OCMW patrimonium</w:t>
      </w:r>
    </w:p>
    <w:p w:rsidR="00D675D9" w:rsidRPr="005405C0" w:rsidP="00962B0E">
      <w:pPr>
        <w:numPr>
          <w:ilvl w:val="0"/>
          <w:numId w:val="3"/>
        </w:numPr>
        <w:spacing w:before="240" w:after="0"/>
        <w:ind w:left="357" w:hanging="357"/>
        <w:rPr>
          <w:b/>
          <w:noProof/>
          <w:u w:val="single"/>
        </w:rPr>
      </w:pPr>
      <w:r w:rsidRPr="005405C0">
        <w:rPr>
          <w:b/>
          <w:noProof/>
          <w:u w:val="single"/>
        </w:rPr>
        <w:t>Verkoop van OCMW-patrimonium - diverse percelen landbouwgrond</w:t>
      </w:r>
    </w:p>
    <w:p w:rsidR="00D91A6A" w:rsidP="001B235C">
      <w:pPr>
        <w:pStyle w:val="Tekstvaklabel"/>
        <w:rPr>
          <w:noProof/>
        </w:rPr>
      </w:pPr>
      <w:r>
        <w:rPr>
          <w:noProof/>
        </w:rPr>
        <w:t>Voorwerp en motivering</w:t>
      </w:r>
    </w:p>
    <w:p w:rsidR="00D91A6A">
      <w:pPr>
        <w:rPr>
          <w:noProof/>
        </w:rPr>
      </w:pPr>
      <w:r>
        <w:rPr>
          <w:noProof/>
        </w:rPr>
        <w:t>In kader van toekomstige investeringen is het aangewezen enkele percelen landbouwgrond, die buiten de gemeentegrenzen gelegen zijn of die (binnenkort) vrij van pacht zijn, te verkopen.</w:t>
      </w:r>
    </w:p>
    <w:p w:rsidR="00D91A6A">
      <w:pPr>
        <w:rPr>
          <w:noProof/>
        </w:rPr>
      </w:pPr>
      <w:r>
        <w:rPr>
          <w:noProof/>
        </w:rPr>
        <w:t>Meer bepaald gaat het om volgende percelen: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2 percelen te Wulpen met een oppervlakte van 5 ha 47 a 62 ca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1 perceel te Eggewaartskapelle met een oppervlakte van 0 ha 66 a 50 ca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1 perceel te Pollinkhove met een oppervlakte van 1 ha 92 a 20 ca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1 perceel te Roesbrugge met een oppervlakte van 0 ha 47 a 20 ca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6 percelen te Poperinge met een oppervlakte van 3 ha 28 a 89 ca</w:t>
      </w:r>
    </w:p>
    <w:p w:rsidR="00D91A6A">
      <w:pPr>
        <w:numPr>
          <w:ilvl w:val="0"/>
          <w:numId w:val="4"/>
        </w:numPr>
        <w:ind w:left="720" w:hanging="360"/>
        <w:jc w:val="left"/>
        <w:rPr>
          <w:noProof/>
        </w:rPr>
      </w:pPr>
      <w:r>
        <w:rPr>
          <w:noProof/>
        </w:rPr>
        <w:t>1 perceel te Stavele met een oppervlakte van 0 ha 55 a 01 ca</w:t>
      </w:r>
    </w:p>
    <w:p w:rsidR="00D91A6A">
      <w:pPr>
        <w:rPr>
          <w:noProof/>
        </w:rPr>
      </w:pPr>
      <w:r>
        <w:rPr>
          <w:noProof/>
        </w:rPr>
        <w:t>Details van de percelen als bijlage.</w:t>
      </w:r>
    </w:p>
    <w:p w:rsidR="00D91A6A">
      <w:pPr>
        <w:rPr>
          <w:noProof/>
        </w:rPr>
      </w:pPr>
      <w:r>
        <w:rPr>
          <w:noProof/>
        </w:rPr>
        <w:t>Voorstel om opdracht te geven aan dienst vastgoedtransacties om de goederen te schatten en de verkoop te organiseren.</w:t>
      </w:r>
    </w:p>
    <w:p w:rsidR="00D91A6A" w:rsidRPr="00071061" w:rsidP="001B235C">
      <w:pPr>
        <w:pStyle w:val="Tekstvaklabel"/>
        <w:rPr>
          <w:noProof/>
        </w:rPr>
      </w:pPr>
      <w:r>
        <w:rPr>
          <w:noProof/>
        </w:rPr>
        <w:t>Regelgeving</w:t>
      </w:r>
    </w:p>
    <w:p w:rsidR="00D91A6A">
      <w:pPr>
        <w:rPr>
          <w:noProof/>
        </w:rPr>
      </w:pPr>
      <w:r>
        <w:rPr>
          <w:noProof/>
        </w:rPr>
        <w:t>Decreet lokaal bestuur van 22 december 2017, en latere wijzigingen.</w:t>
      </w:r>
    </w:p>
    <w:p w:rsidR="00D91A6A">
      <w:pPr>
        <w:rPr>
          <w:noProof/>
        </w:rPr>
      </w:pPr>
      <w:r>
        <w:rPr>
          <w:noProof/>
        </w:rPr>
        <w:t>Omzendbrief KB/ABB 2019/3 van 3 mei 2019 over transacties van onroerende goederen door lokale en provinciale besturen en door besturen van de erkende erediensten.</w:t>
      </w:r>
    </w:p>
    <w:p w:rsidR="008A2875" w:rsidRPr="004214CF" w:rsidP="008A2875">
      <w:pPr>
        <w:spacing w:before="240"/>
        <w:rPr>
          <w:rFonts w:cs="Arial"/>
          <w:szCs w:val="22"/>
        </w:rPr>
      </w:pPr>
      <w:r w:rsidRPr="00794A48">
        <w:rPr>
          <w:rFonts w:cs="Arial"/>
          <w:noProof/>
          <w:szCs w:val="22"/>
        </w:rPr>
        <w:t>Met 11 stemmen voor (Andries Callebert, Gerard Liefooghe, Sylvie Thieren, Jacques Blanckaert, Dries Decorte, Karolien Avonture, Ignace Decroos, Robbie Barra, Carine Denuwelaere, An-Sofie Goderis, Frank Boussemaere), 6 stemmen tegen (Jean-Pierre Mouton, Bart Niville, Marc Wackenier, Leen Warreyn, Jean-Pierre Huyghe, Petra Demaecker)</w:t>
      </w:r>
    </w:p>
    <w:p w:rsidR="00D91A6A" w:rsidP="008A2875">
      <w:pPr>
        <w:pStyle w:val="Tekstvaklabel"/>
      </w:pPr>
      <w:r w:rsidR="004214CF">
        <w:t>B</w:t>
      </w:r>
      <w:r w:rsidR="005405C0">
        <w:t>esluit</w:t>
      </w:r>
    </w:p>
    <w:p w:rsidR="00D91A6A" w:rsidP="00061678">
      <w:pPr>
        <w:rPr>
          <w:noProof/>
        </w:rPr>
      </w:pPr>
      <w:r>
        <w:rPr>
          <w:noProof/>
        </w:rPr>
        <w:t>De raad voor maatschappelijk welzijn gaat akkoord met de verkoop van volgende percelen landbouwgrond, met als minimum verkoopprijs de geschatte waarde: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 xml:space="preserve">2 percelen te Wulpen, kadastraal gekend als Koksijde, 6e afdeling, sectie A, percelen </w:t>
      </w:r>
      <w:r>
        <w:rPr>
          <w:noProof/>
          <w:shd w:val="clear" w:color="auto" w:fill="FFFFFF"/>
        </w:rPr>
        <w:t>108B en 109A</w:t>
      </w:r>
      <w:r>
        <w:rPr>
          <w:noProof/>
        </w:rPr>
        <w:t xml:space="preserve"> (oppervlakte 5 ha 47 a 62 ca)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>1 perceel te Eggewaartskapelle, kadastraal gekend als Veurne, 5e afdeling, sectie B, perceel 326A (oppervlakte 66 a 50 ca)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>1 perceel te Pollinkhove, kadastraal gekend als Lo-Reninge, 2e afdeling, sectie C, perceel 0638A (oppervlakte 1 ha 92 a 20 ca)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>1 perceel te Roesbrugge, kadastraal gekend als Poperinge, 7e afdeling, sectie A, perceel 0380 (oppervlakte 0 ha 47 a 20 ca)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>6 percelen te Poperinge, kadastraal gekend als Poperinge, 2e afdeling, sectie A, percelen 740, 740/02, 745, 747, 748 en 753 (oppervlakte 3 ha 28 a 89 ca)</w:t>
      </w:r>
    </w:p>
    <w:p w:rsidR="00D91A6A" w:rsidP="00061678">
      <w:pPr>
        <w:numPr>
          <w:ilvl w:val="0"/>
          <w:numId w:val="5"/>
        </w:numPr>
        <w:ind w:left="720" w:hanging="360"/>
        <w:jc w:val="left"/>
        <w:rPr>
          <w:noProof/>
        </w:rPr>
      </w:pPr>
      <w:r>
        <w:rPr>
          <w:noProof/>
        </w:rPr>
        <w:t>1 perceel te Stavele, kadastraal gekend als Alveringem, 8e afdeling Stavele, sectie A, perceel 0506A (oppervlakte 0 ha 55 a 01 ca)</w:t>
      </w:r>
    </w:p>
    <w:p w:rsidR="00D91A6A" w:rsidP="00061678">
      <w:pPr>
        <w:rPr>
          <w:noProof/>
        </w:rPr>
      </w:pPr>
      <w:r>
        <w:rPr>
          <w:noProof/>
        </w:rPr>
        <w:t>De opmaak en het verlijden van de akten zal gebeuren door afdeling vastgoedtransacties</w:t>
      </w:r>
      <w:r>
        <w:rPr>
          <w:noProof/>
          <w:shd w:val="clear" w:color="auto" w:fill="FFFFFF"/>
        </w:rPr>
        <w:t>.</w:t>
      </w:r>
    </w:p>
    <w:p w:rsidR="00D91A6A" w:rsidP="00061678">
      <w:pPr>
        <w:rPr>
          <w:noProof/>
        </w:rPr>
      </w:pPr>
      <w:r>
        <w:rPr>
          <w:noProof/>
        </w:rPr>
        <w:t>Het vast bureau handelt deze beslissing verder af.</w:t>
      </w:r>
    </w:p>
    <w:p w:rsidR="009D7C98" w:rsidP="00962B0E">
      <w:pPr>
        <w:pStyle w:val="AgendapuntKop2"/>
        <w:spacing w:after="0"/>
      </w:pPr>
      <w:r>
        <w:rPr>
          <w:noProof/>
        </w:rPr>
        <w:t>Sociale dienst</w:t>
      </w:r>
    </w:p>
    <w:p w:rsidR="00D675D9" w:rsidRPr="005405C0" w:rsidP="00962B0E">
      <w:pPr>
        <w:numPr>
          <w:ilvl w:val="0"/>
          <w:numId w:val="3"/>
        </w:numPr>
        <w:spacing w:before="240" w:after="0"/>
        <w:ind w:left="357" w:hanging="357"/>
        <w:rPr>
          <w:b/>
          <w:noProof/>
          <w:u w:val="single"/>
        </w:rPr>
      </w:pPr>
      <w:r w:rsidRPr="005405C0">
        <w:rPr>
          <w:b/>
          <w:noProof/>
          <w:u w:val="single"/>
        </w:rPr>
        <w:t>Dorpsdienst Nestor Alveringem - goedkeuring reglement en gebruikersovereenkomst</w:t>
      </w:r>
    </w:p>
    <w:p w:rsidR="00D91A6A" w:rsidP="001B235C">
      <w:pPr>
        <w:pStyle w:val="Tekstvaklabel"/>
        <w:rPr>
          <w:noProof/>
        </w:rPr>
      </w:pPr>
      <w:r>
        <w:rPr>
          <w:noProof/>
        </w:rPr>
        <w:t>Voorwerp en motivering</w:t>
      </w:r>
    </w:p>
    <w:p w:rsidR="00D91A6A">
      <w:pPr>
        <w:rPr>
          <w:noProof/>
        </w:rPr>
      </w:pPr>
      <w:r>
        <w:rPr>
          <w:noProof/>
        </w:rPr>
        <w:t>Sinds 1 januari 2026 wordt de vrijwilligerswerking Dorpsdienst Nestor Alveringem (voorheen NestorPlus) gecoördineerd vanuit de sociale dienst. De aangeboden dienstverlening blijft op dit moment hetzelfde zoals voorheen.</w:t>
      </w:r>
    </w:p>
    <w:p w:rsidR="00D91A6A">
      <w:pPr>
        <w:rPr>
          <w:noProof/>
        </w:rPr>
      </w:pPr>
      <w:r>
        <w:rPr>
          <w:noProof/>
        </w:rPr>
        <w:t>De nieuwe naam werd gekozen door de vrijwilligers die aanwezig waren op de informatievergadering van 9 december 2025.</w:t>
      </w:r>
    </w:p>
    <w:p w:rsidR="00D91A6A">
      <w:pPr>
        <w:rPr>
          <w:noProof/>
        </w:rPr>
      </w:pPr>
      <w:r>
        <w:rPr>
          <w:noProof/>
        </w:rPr>
        <w:t>Om de continuïteit van de werking te garanderen werd een gebruikersovereenkomst en reglement opgemaakt en als bijlage bij dit besluit gevoegd.</w:t>
      </w:r>
    </w:p>
    <w:p w:rsidR="00D91A6A" w:rsidRPr="00071061" w:rsidP="001B235C">
      <w:pPr>
        <w:pStyle w:val="Tekstvaklabel"/>
        <w:rPr>
          <w:noProof/>
        </w:rPr>
      </w:pPr>
      <w:r>
        <w:rPr>
          <w:noProof/>
        </w:rPr>
        <w:t>Regelgeving</w:t>
      </w:r>
    </w:p>
    <w:p w:rsidR="00D91A6A">
      <w:pPr>
        <w:rPr>
          <w:noProof/>
        </w:rPr>
      </w:pPr>
      <w:r>
        <w:rPr>
          <w:noProof/>
        </w:rPr>
        <w:t>Decreet lokaal bestuur van 22 december 2017.</w:t>
      </w:r>
    </w:p>
    <w:p w:rsidR="008A2875" w:rsidRPr="004214CF" w:rsidP="008A2875">
      <w:pPr>
        <w:spacing w:before="240"/>
        <w:rPr>
          <w:rFonts w:cs="Arial"/>
          <w:szCs w:val="22"/>
        </w:rPr>
      </w:pPr>
      <w:r w:rsidRPr="00794A48">
        <w:rPr>
          <w:rFonts w:cs="Arial"/>
          <w:noProof/>
          <w:szCs w:val="22"/>
        </w:rPr>
        <w:t>Goedgekeurd met eenparigheid van stemmen.</w:t>
      </w:r>
    </w:p>
    <w:p w:rsidR="00D91A6A" w:rsidP="008A2875">
      <w:pPr>
        <w:pStyle w:val="Tekstvaklabel"/>
      </w:pPr>
      <w:r w:rsidR="004214CF">
        <w:t>B</w:t>
      </w:r>
      <w:r w:rsidR="005405C0">
        <w:t>esluit</w:t>
      </w:r>
    </w:p>
    <w:p w:rsidR="00D91A6A" w:rsidP="00061678">
      <w:pPr>
        <w:rPr>
          <w:noProof/>
        </w:rPr>
      </w:pPr>
      <w:r>
        <w:rPr>
          <w:noProof/>
        </w:rPr>
        <w:t>De raad voor maatschappelijk welzijn gaat akkoord met het reglement en de gebruikersovereenkomst van Dorpsdienst Nestor Alveringem, toegevoegd als bijlage.</w:t>
      </w:r>
    </w:p>
    <w:p w:rsidR="00D91A6A" w:rsidP="00061678">
      <w:pPr>
        <w:rPr>
          <w:noProof/>
        </w:rPr>
      </w:pPr>
      <w:r>
        <w:rPr>
          <w:noProof/>
        </w:rPr>
        <w:t>Het reglement en de gebruikersovereenkomst maken integraal deel uit van deze beslissing.</w:t>
      </w:r>
    </w:p>
    <w:p w:rsidR="009D7C98" w:rsidP="00962B0E">
      <w:pPr>
        <w:pStyle w:val="AgendapuntKop2"/>
        <w:spacing w:after="0"/>
      </w:pPr>
      <w:r>
        <w:rPr>
          <w:noProof/>
        </w:rPr>
        <w:t>Varia</w:t>
      </w:r>
    </w:p>
    <w:p w:rsidR="00D675D9" w:rsidRPr="005405C0" w:rsidP="00962B0E">
      <w:pPr>
        <w:numPr>
          <w:ilvl w:val="0"/>
          <w:numId w:val="3"/>
        </w:numPr>
        <w:spacing w:before="240" w:after="0"/>
        <w:ind w:left="357" w:hanging="357"/>
        <w:rPr>
          <w:b/>
          <w:noProof/>
          <w:u w:val="single"/>
        </w:rPr>
      </w:pPr>
      <w:r w:rsidRPr="005405C0">
        <w:rPr>
          <w:b/>
          <w:noProof/>
          <w:u w:val="single"/>
        </w:rPr>
        <w:t>Mededelingen en mondelinge vragen</w:t>
      </w:r>
    </w:p>
    <w:p w:rsidR="00D91A6A" w:rsidP="001B235C">
      <w:pPr>
        <w:pStyle w:val="Tekstvaklabel"/>
        <w:rPr>
          <w:noProof/>
        </w:rPr>
      </w:pPr>
      <w:r>
        <w:rPr>
          <w:noProof/>
        </w:rPr>
        <w:t>Voorwerp en motivering</w:t>
      </w:r>
    </w:p>
    <w:p w:rsidR="00D91A6A">
      <w:pPr>
        <w:rPr>
          <w:noProof/>
        </w:rPr>
      </w:pPr>
      <w:r>
        <w:rPr>
          <w:b/>
          <w:bCs/>
          <w:noProof/>
        </w:rPr>
        <w:t>Mededelingen</w:t>
      </w:r>
      <w:r>
        <w:rPr>
          <w:noProof/>
        </w:rPr>
        <w:t>:</w:t>
      </w:r>
      <w:r>
        <w:rPr>
          <w:noProof/>
        </w:rPr>
        <w:br/>
      </w:r>
      <w:r>
        <w:rPr>
          <w:noProof/>
        </w:rPr>
        <w:t>Mededelingen door het vast bureau.</w:t>
      </w:r>
    </w:p>
    <w:p w:rsidR="00D91A6A" w:rsidRPr="00071061" w:rsidP="001B235C">
      <w:pPr>
        <w:pStyle w:val="Tekstvaklabel"/>
        <w:rPr>
          <w:noProof/>
        </w:rPr>
      </w:pPr>
      <w:r>
        <w:rPr>
          <w:noProof/>
        </w:rPr>
        <w:t>Regelgeving</w:t>
      </w:r>
    </w:p>
    <w:p w:rsidR="00D91A6A">
      <w:pPr>
        <w:rPr>
          <w:noProof/>
        </w:rPr>
      </w:pPr>
      <w:r>
        <w:rPr>
          <w:noProof/>
        </w:rPr>
        <w:t xml:space="preserve">Artikel 31 en 74 van het decreet van 22 december 2017 over het lokaal bestuur: </w:t>
      </w:r>
      <w:r>
        <w:rPr>
          <w:noProof/>
        </w:rPr>
        <w:br/>
      </w:r>
      <w:r>
        <w:rPr>
          <w:noProof/>
        </w:rPr>
        <w:t xml:space="preserve">De leden van de raad voor maatschappelijk welzijn hebben het recht aan de voorzitter van het vast bureau en aan het vast bureau mondelinge en schriftelijke vragen te stellen. </w:t>
      </w:r>
      <w:r>
        <w:rPr>
          <w:noProof/>
        </w:rPr>
        <w:br/>
      </w:r>
      <w:r>
        <w:rPr>
          <w:noProof/>
        </w:rPr>
        <w:t>Voor het stellen van een vraag als vermeld in het eerste lid, is geen toegelicht voorstel van beslissing vereist.</w:t>
      </w:r>
    </w:p>
    <w:p w:rsidR="00D91A6A">
      <w:pPr>
        <w:rPr>
          <w:noProof/>
        </w:rPr>
      </w:pPr>
      <w:r>
        <w:rPr>
          <w:noProof/>
        </w:rPr>
        <w:t>Artikel 11 van het huishoudelijk reglement van de raad voor maatschappelijk welzijn.</w:t>
      </w:r>
    </w:p>
    <w:p w:rsidR="00D91A6A" w:rsidP="008A2875">
      <w:pPr>
        <w:pStyle w:val="Tekstvaklabel"/>
      </w:pPr>
      <w:r w:rsidR="004214CF">
        <w:t>B</w:t>
      </w:r>
      <w:r w:rsidR="005405C0">
        <w:t>esluit</w:t>
      </w:r>
    </w:p>
    <w:p w:rsidR="00D91A6A" w:rsidP="00061678">
      <w:pPr>
        <w:rPr>
          <w:noProof/>
        </w:rPr>
      </w:pPr>
      <w:r>
        <w:rPr>
          <w:noProof/>
        </w:rPr>
        <w:t>De raad voor maatschappelijk welzijn neemt kennis van de mededelingen.</w:t>
      </w:r>
    </w:p>
    <w:p w:rsidR="008F32C0" w:rsidP="00962B0E">
      <w:pPr>
        <w:spacing w:after="0"/>
      </w:pPr>
    </w:p>
    <w:p w:rsidR="00BA69B4" w:rsidP="00962B0E">
      <w:pPr>
        <w:spacing w:after="0"/>
      </w:pPr>
    </w:p>
    <w:p w:rsidR="008F32C0" w:rsidP="00962B0E">
      <w:pPr>
        <w:spacing w:after="0"/>
      </w:pPr>
    </w:p>
    <w:p w:rsidR="008F32C0" w:rsidP="00962B0E">
      <w:pPr>
        <w:spacing w:after="0"/>
      </w:pPr>
    </w:p>
    <w:tbl>
      <w:tblPr>
        <w:tblStyle w:val="TableNormal"/>
        <w:tblW w:w="0" w:type="auto"/>
        <w:tblLook w:val="04A0"/>
      </w:tblPr>
      <w:tblGrid>
        <w:gridCol w:w="4463"/>
        <w:gridCol w:w="4464"/>
      </w:tblGrid>
      <w:tr w:rsidTr="00326F29">
        <w:tblPrEx>
          <w:tblW w:w="0" w:type="auto"/>
          <w:tblLook w:val="04A0"/>
        </w:tblPrEx>
        <w:trPr>
          <w:cantSplit/>
        </w:trPr>
        <w:tc>
          <w:tcPr>
            <w:tcW w:w="4463" w:type="dxa"/>
            <w:shd w:val="clear" w:color="auto" w:fill="auto"/>
          </w:tcPr>
          <w:p w:rsidR="008F32C0" w:rsidRPr="006618B6" w:rsidP="00962B0E">
            <w:pPr>
              <w:tabs>
                <w:tab w:val="right" w:pos="9072"/>
              </w:tabs>
              <w:spacing w:after="0"/>
              <w:rPr>
                <w:rFonts w:cs="Arial"/>
                <w:szCs w:val="22"/>
              </w:rPr>
            </w:pPr>
            <w:r w:rsidRPr="006618B6">
              <w:rPr>
                <w:rFonts w:cs="Arial"/>
                <w:noProof/>
                <w:szCs w:val="22"/>
              </w:rPr>
              <w:t>Wouter Accou</w:t>
            </w:r>
          </w:p>
          <w:p w:rsidR="008F32C0" w:rsidP="00962B0E">
            <w:pPr>
              <w:tabs>
                <w:tab w:val="right" w:pos="9072"/>
              </w:tabs>
              <w:spacing w:after="0"/>
              <w:rPr>
                <w:rFonts w:cs="Arial"/>
                <w:szCs w:val="22"/>
              </w:rPr>
            </w:pPr>
            <w:r w:rsidRPr="006618B6">
              <w:rPr>
                <w:rFonts w:cs="Arial"/>
                <w:noProof/>
                <w:szCs w:val="22"/>
              </w:rPr>
              <w:t>algemeen directeur</w:t>
            </w:r>
          </w:p>
          <w:p w:rsidR="00E21F63" w:rsidP="00962B0E">
            <w:pPr>
              <w:tabs>
                <w:tab w:val="right" w:pos="9072"/>
              </w:tabs>
              <w:spacing w:after="0"/>
              <w:rPr>
                <w:rFonts w:cs="Arial"/>
                <w:szCs w:val="22"/>
              </w:rPr>
            </w:pPr>
          </w:p>
          <w:p w:rsidR="00E21F63" w:rsidRPr="006618B6" w:rsidP="00962B0E">
            <w:pPr>
              <w:tabs>
                <w:tab w:val="right" w:pos="9072"/>
              </w:tabs>
              <w:spacing w:after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8F32C0" w:rsidRPr="006618B6" w:rsidP="00E21F63">
            <w:pPr>
              <w:tabs>
                <w:tab w:val="right" w:pos="9072"/>
              </w:tabs>
              <w:spacing w:after="0"/>
              <w:ind w:left="639"/>
              <w:rPr>
                <w:rFonts w:cs="Arial"/>
                <w:szCs w:val="22"/>
              </w:rPr>
            </w:pPr>
            <w:r w:rsidRPr="006618B6">
              <w:rPr>
                <w:rFonts w:cs="Arial"/>
                <w:noProof/>
                <w:szCs w:val="22"/>
              </w:rPr>
              <w:t>Andries Callebert</w:t>
            </w:r>
          </w:p>
          <w:p w:rsidR="008F32C0" w:rsidP="00E21F63">
            <w:pPr>
              <w:tabs>
                <w:tab w:val="right" w:pos="9072"/>
              </w:tabs>
              <w:spacing w:after="0"/>
              <w:ind w:left="639"/>
              <w:rPr>
                <w:rFonts w:cs="Arial"/>
                <w:szCs w:val="22"/>
              </w:rPr>
            </w:pPr>
            <w:r w:rsidRPr="006618B6">
              <w:rPr>
                <w:rFonts w:cs="Arial"/>
                <w:noProof/>
                <w:szCs w:val="22"/>
              </w:rPr>
              <w:t>voorzitter OCMW-raad</w:t>
            </w:r>
          </w:p>
          <w:p w:rsidR="00E21F63" w:rsidP="00E21F63">
            <w:pPr>
              <w:tabs>
                <w:tab w:val="right" w:pos="9072"/>
              </w:tabs>
              <w:spacing w:after="0"/>
              <w:ind w:left="639"/>
              <w:rPr>
                <w:rFonts w:cs="Arial"/>
                <w:szCs w:val="22"/>
              </w:rPr>
            </w:pPr>
          </w:p>
          <w:p w:rsidR="00E21F63" w:rsidRPr="006618B6" w:rsidP="00E21F63">
            <w:pPr>
              <w:tabs>
                <w:tab w:val="right" w:pos="9072"/>
              </w:tabs>
              <w:spacing w:after="0"/>
              <w:ind w:left="639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F73AAC">
      <w:headerReference w:type="even" r:id="rId4"/>
      <w:headerReference w:type="first" r:id="rId5"/>
      <w:type w:val="continuous"/>
      <w:pgSz w:w="11906" w:h="16838"/>
      <w:pgMar w:top="1418" w:right="1418" w:bottom="1418" w:left="1418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7FC">
    <w:pPr>
      <w:pStyle w:val="Header"/>
      <w:rPr>
        <w:lang w:val="nl-BE"/>
      </w:rPr>
    </w:pPr>
  </w:p>
  <w:p w:rsidR="003A2A93">
    <w:pPr>
      <w:pStyle w:val="Header"/>
      <w:rPr>
        <w:lang w:val="nl-BE"/>
      </w:rPr>
    </w:pPr>
  </w:p>
  <w:p w:rsidR="003A2A93">
    <w:pPr>
      <w:pStyle w:val="Header"/>
      <w:rPr>
        <w:lang w:val="nl-BE"/>
      </w:rPr>
    </w:pPr>
  </w:p>
  <w:p w:rsidR="003A2A93">
    <w:pPr>
      <w:pStyle w:val="Header"/>
      <w:rPr>
        <w:lang w:val="nl-BE"/>
      </w:rPr>
    </w:pPr>
  </w:p>
  <w:p w:rsidR="003A2A93" w:rsidRPr="003A2A93">
    <w:pPr>
      <w:pStyle w:val="Header"/>
      <w:rPr>
        <w:lang w:val="nl-BE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A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2" o:spid="_x0000_s2049" type="#_x0000_t75" style="width:572.9pt;height:810.1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6C408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A4CFD"/>
    <w:multiLevelType w:val="hybridMultilevel"/>
    <w:tmpl w:val="519A4C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519A4CFE"/>
    <w:multiLevelType w:val="hybridMultilevel"/>
    <w:tmpl w:val="519A4C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44B5"/>
    <w:rsid w:val="00061678"/>
    <w:rsid w:val="00067DC5"/>
    <w:rsid w:val="00071061"/>
    <w:rsid w:val="0008725B"/>
    <w:rsid w:val="000A416B"/>
    <w:rsid w:val="000C5046"/>
    <w:rsid w:val="000E2B3B"/>
    <w:rsid w:val="000F23C4"/>
    <w:rsid w:val="001047EE"/>
    <w:rsid w:val="00110009"/>
    <w:rsid w:val="00112114"/>
    <w:rsid w:val="00120B16"/>
    <w:rsid w:val="001311D0"/>
    <w:rsid w:val="0016170A"/>
    <w:rsid w:val="00162D4F"/>
    <w:rsid w:val="001666EB"/>
    <w:rsid w:val="00177A29"/>
    <w:rsid w:val="00183F82"/>
    <w:rsid w:val="001A215E"/>
    <w:rsid w:val="001B235C"/>
    <w:rsid w:val="001B67E7"/>
    <w:rsid w:val="00202A35"/>
    <w:rsid w:val="0020669B"/>
    <w:rsid w:val="002203E1"/>
    <w:rsid w:val="00241B67"/>
    <w:rsid w:val="002664F7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02AB"/>
    <w:rsid w:val="00305B18"/>
    <w:rsid w:val="00312CA0"/>
    <w:rsid w:val="00326F29"/>
    <w:rsid w:val="00327022"/>
    <w:rsid w:val="00340477"/>
    <w:rsid w:val="00342794"/>
    <w:rsid w:val="00352F3E"/>
    <w:rsid w:val="003729A7"/>
    <w:rsid w:val="00391C48"/>
    <w:rsid w:val="003A042A"/>
    <w:rsid w:val="003A046C"/>
    <w:rsid w:val="003A1BDB"/>
    <w:rsid w:val="003A2A93"/>
    <w:rsid w:val="003C5A59"/>
    <w:rsid w:val="003C7D27"/>
    <w:rsid w:val="003F1236"/>
    <w:rsid w:val="003F5CEC"/>
    <w:rsid w:val="004177A1"/>
    <w:rsid w:val="004214CF"/>
    <w:rsid w:val="0042394F"/>
    <w:rsid w:val="00423E64"/>
    <w:rsid w:val="0043708C"/>
    <w:rsid w:val="00452177"/>
    <w:rsid w:val="004523F9"/>
    <w:rsid w:val="004628F8"/>
    <w:rsid w:val="00464E41"/>
    <w:rsid w:val="004765CF"/>
    <w:rsid w:val="00485F22"/>
    <w:rsid w:val="00493B41"/>
    <w:rsid w:val="005070BD"/>
    <w:rsid w:val="00520A25"/>
    <w:rsid w:val="005405C0"/>
    <w:rsid w:val="00542911"/>
    <w:rsid w:val="005441E9"/>
    <w:rsid w:val="00560A38"/>
    <w:rsid w:val="0056623E"/>
    <w:rsid w:val="00576C5B"/>
    <w:rsid w:val="005871DE"/>
    <w:rsid w:val="005A4CF7"/>
    <w:rsid w:val="005C7E13"/>
    <w:rsid w:val="005E32F7"/>
    <w:rsid w:val="005F447D"/>
    <w:rsid w:val="00604202"/>
    <w:rsid w:val="006125D9"/>
    <w:rsid w:val="006126D3"/>
    <w:rsid w:val="00624BA9"/>
    <w:rsid w:val="006348D0"/>
    <w:rsid w:val="00636D04"/>
    <w:rsid w:val="00654912"/>
    <w:rsid w:val="00660572"/>
    <w:rsid w:val="006618B6"/>
    <w:rsid w:val="00690161"/>
    <w:rsid w:val="006B43D1"/>
    <w:rsid w:val="006B4A85"/>
    <w:rsid w:val="006D50E5"/>
    <w:rsid w:val="006F0BF3"/>
    <w:rsid w:val="006F1036"/>
    <w:rsid w:val="00703EAA"/>
    <w:rsid w:val="007060D8"/>
    <w:rsid w:val="00725835"/>
    <w:rsid w:val="00740EEA"/>
    <w:rsid w:val="007423DD"/>
    <w:rsid w:val="00742F37"/>
    <w:rsid w:val="00761B4D"/>
    <w:rsid w:val="00766D7A"/>
    <w:rsid w:val="00777E16"/>
    <w:rsid w:val="007861FC"/>
    <w:rsid w:val="00790A47"/>
    <w:rsid w:val="007920BF"/>
    <w:rsid w:val="00793B62"/>
    <w:rsid w:val="00794A48"/>
    <w:rsid w:val="007A2049"/>
    <w:rsid w:val="007B1AB3"/>
    <w:rsid w:val="007D1AB1"/>
    <w:rsid w:val="007F385A"/>
    <w:rsid w:val="007F44C5"/>
    <w:rsid w:val="00804A7F"/>
    <w:rsid w:val="00807961"/>
    <w:rsid w:val="00814772"/>
    <w:rsid w:val="00835417"/>
    <w:rsid w:val="008445A2"/>
    <w:rsid w:val="008522EC"/>
    <w:rsid w:val="00853E01"/>
    <w:rsid w:val="008776F8"/>
    <w:rsid w:val="00882D37"/>
    <w:rsid w:val="00895744"/>
    <w:rsid w:val="008A035F"/>
    <w:rsid w:val="008A2875"/>
    <w:rsid w:val="008A39EA"/>
    <w:rsid w:val="008C160C"/>
    <w:rsid w:val="008C2FE2"/>
    <w:rsid w:val="008F32C0"/>
    <w:rsid w:val="00914D50"/>
    <w:rsid w:val="0091621C"/>
    <w:rsid w:val="009453E9"/>
    <w:rsid w:val="0094712E"/>
    <w:rsid w:val="00950204"/>
    <w:rsid w:val="00962B0E"/>
    <w:rsid w:val="009663A8"/>
    <w:rsid w:val="00977AA6"/>
    <w:rsid w:val="009831C9"/>
    <w:rsid w:val="0098580F"/>
    <w:rsid w:val="009877E0"/>
    <w:rsid w:val="00991C25"/>
    <w:rsid w:val="00991C9E"/>
    <w:rsid w:val="009B6420"/>
    <w:rsid w:val="009D7C98"/>
    <w:rsid w:val="009F3F9F"/>
    <w:rsid w:val="009F6A62"/>
    <w:rsid w:val="00A60505"/>
    <w:rsid w:val="00A6158A"/>
    <w:rsid w:val="00A6582B"/>
    <w:rsid w:val="00A97378"/>
    <w:rsid w:val="00AA42A5"/>
    <w:rsid w:val="00AB16D9"/>
    <w:rsid w:val="00AC1A98"/>
    <w:rsid w:val="00AD0709"/>
    <w:rsid w:val="00AE0A31"/>
    <w:rsid w:val="00AE39CA"/>
    <w:rsid w:val="00AE490B"/>
    <w:rsid w:val="00B32689"/>
    <w:rsid w:val="00B35F55"/>
    <w:rsid w:val="00B46644"/>
    <w:rsid w:val="00B56647"/>
    <w:rsid w:val="00B702B5"/>
    <w:rsid w:val="00BA69B4"/>
    <w:rsid w:val="00BB2EC1"/>
    <w:rsid w:val="00BC39FF"/>
    <w:rsid w:val="00BC7A40"/>
    <w:rsid w:val="00BE1F17"/>
    <w:rsid w:val="00BE4117"/>
    <w:rsid w:val="00BF0774"/>
    <w:rsid w:val="00BF2C8E"/>
    <w:rsid w:val="00BF6A64"/>
    <w:rsid w:val="00C20A40"/>
    <w:rsid w:val="00C24177"/>
    <w:rsid w:val="00C335A0"/>
    <w:rsid w:val="00C46F46"/>
    <w:rsid w:val="00C56D96"/>
    <w:rsid w:val="00C67C52"/>
    <w:rsid w:val="00C743BB"/>
    <w:rsid w:val="00C962FD"/>
    <w:rsid w:val="00CC7191"/>
    <w:rsid w:val="00CD2A95"/>
    <w:rsid w:val="00CD327E"/>
    <w:rsid w:val="00CE2A26"/>
    <w:rsid w:val="00D1007A"/>
    <w:rsid w:val="00D22470"/>
    <w:rsid w:val="00D306B3"/>
    <w:rsid w:val="00D3549E"/>
    <w:rsid w:val="00D42AC5"/>
    <w:rsid w:val="00D52ED2"/>
    <w:rsid w:val="00D54E13"/>
    <w:rsid w:val="00D675D9"/>
    <w:rsid w:val="00D71944"/>
    <w:rsid w:val="00D91A6A"/>
    <w:rsid w:val="00D94AD0"/>
    <w:rsid w:val="00DA1DE1"/>
    <w:rsid w:val="00DA2981"/>
    <w:rsid w:val="00DA5B39"/>
    <w:rsid w:val="00DB52E6"/>
    <w:rsid w:val="00DC22B9"/>
    <w:rsid w:val="00DC779B"/>
    <w:rsid w:val="00DE6DD8"/>
    <w:rsid w:val="00DF6807"/>
    <w:rsid w:val="00E047FD"/>
    <w:rsid w:val="00E21F63"/>
    <w:rsid w:val="00E26039"/>
    <w:rsid w:val="00E3690D"/>
    <w:rsid w:val="00E37DFC"/>
    <w:rsid w:val="00E4377E"/>
    <w:rsid w:val="00E63308"/>
    <w:rsid w:val="00E7341A"/>
    <w:rsid w:val="00EA6300"/>
    <w:rsid w:val="00EB3146"/>
    <w:rsid w:val="00EB361A"/>
    <w:rsid w:val="00EB4ED5"/>
    <w:rsid w:val="00EC36EC"/>
    <w:rsid w:val="00EC45E7"/>
    <w:rsid w:val="00ED47FC"/>
    <w:rsid w:val="00ED5B65"/>
    <w:rsid w:val="00EE2871"/>
    <w:rsid w:val="00EF143D"/>
    <w:rsid w:val="00EF3393"/>
    <w:rsid w:val="00F016BE"/>
    <w:rsid w:val="00F21EC1"/>
    <w:rsid w:val="00F37E62"/>
    <w:rsid w:val="00F43F2B"/>
    <w:rsid w:val="00F5433F"/>
    <w:rsid w:val="00F55BE6"/>
    <w:rsid w:val="00F560B9"/>
    <w:rsid w:val="00F62AAF"/>
    <w:rsid w:val="00F70C51"/>
    <w:rsid w:val="00F73AAC"/>
    <w:rsid w:val="00F766E7"/>
    <w:rsid w:val="00FB2D3D"/>
    <w:rsid w:val="00FB63BF"/>
    <w:rsid w:val="00FD1588"/>
    <w:rsid w:val="00FD436B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560A38"/>
    <w:pPr>
      <w:spacing w:after="120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962B0E"/>
    <w:pPr>
      <w:pBdr>
        <w:top w:val="single" w:sz="4" w:space="3" w:color="auto"/>
        <w:bottom w:val="single" w:sz="4" w:space="3" w:color="auto"/>
      </w:pBdr>
      <w:spacing w:before="240" w:after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962B0E"/>
    <w:pPr>
      <w:pBdr>
        <w:bottom w:val="single" w:sz="4" w:space="1" w:color="auto"/>
      </w:pBdr>
      <w:spacing w:before="360" w:after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962B0E"/>
    <w:pPr>
      <w:spacing w:before="240" w:after="0"/>
    </w:pPr>
    <w:rPr>
      <w:rFonts w:cs="Arial"/>
      <w:b/>
      <w:caps/>
      <w:szCs w:val="22"/>
    </w:rPr>
  </w:style>
  <w:style w:type="paragraph" w:customStyle="1" w:styleId="Tekstvaklabel">
    <w:name w:val="Tekstvaklabel"/>
    <w:basedOn w:val="Normal"/>
    <w:qFormat/>
    <w:rsid w:val="004214CF"/>
    <w:pPr>
      <w:spacing w:before="120" w:after="120"/>
      <w:ind w:firstLine="0"/>
    </w:pPr>
    <w:rPr>
      <w:b/>
      <w:noProof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notulen RVMW</dc:title>
  <dc:creator>Tine.Vandenbroucke@alveringem.be</dc:creator>
  <cp:lastModifiedBy>Tine Vandenbroucke</cp:lastModifiedBy>
  <cp:revision>19</cp:revision>
  <cp:lastPrinted>2016-10-21T06:28:00Z</cp:lastPrinted>
  <dcterms:created xsi:type="dcterms:W3CDTF">2017-01-26T07:43:00Z</dcterms:created>
  <dcterms:modified xsi:type="dcterms:W3CDTF">2025-03-04T13:41:00Z</dcterms:modified>
</cp:coreProperties>
</file>